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B0" w:rsidRDefault="00DE3DAC">
      <w:pPr>
        <w:jc w:val="left"/>
        <w:rPr>
          <w:rFonts w:ascii="Calibri" w:eastAsia="宋体" w:hAnsi="Calibri" w:cs="Calibri"/>
          <w:b/>
          <w:bCs/>
          <w:color w:val="000000"/>
          <w:sz w:val="22"/>
          <w:szCs w:val="22"/>
        </w:rPr>
      </w:pPr>
      <w:r>
        <w:rPr>
          <w:rFonts w:ascii="Calibri" w:eastAsia="宋体" w:hAnsi="Calibri" w:cs="Calibri"/>
          <w:b/>
          <w:bCs/>
          <w:color w:val="000000"/>
          <w:sz w:val="22"/>
          <w:szCs w:val="22"/>
        </w:rPr>
        <w:t>Shandong C.I.R.S Garments Co., Ltd</w:t>
      </w:r>
    </w:p>
    <w:p w:rsidR="00E01DB0" w:rsidRDefault="00DE3DAC">
      <w:pPr>
        <w:jc w:val="left"/>
        <w:rPr>
          <w:rFonts w:ascii="Calibri" w:eastAsia="宋体" w:hAnsi="Calibri" w:cs="Calibri"/>
          <w:color w:val="000000"/>
          <w:sz w:val="22"/>
          <w:szCs w:val="22"/>
        </w:rPr>
      </w:pPr>
      <w:r>
        <w:rPr>
          <w:rFonts w:ascii="Calibri" w:eastAsia="宋体" w:hAnsi="Calibri" w:cs="Calibri"/>
          <w:color w:val="000000"/>
          <w:sz w:val="22"/>
          <w:szCs w:val="22"/>
        </w:rPr>
        <w:t>Mishui Industrial Park, Xingfu Road,, Gaomi City, Shangdong Province, China</w:t>
      </w:r>
    </w:p>
    <w:p w:rsidR="00E01DB0" w:rsidRDefault="00DE3DAC">
      <w:pPr>
        <w:jc w:val="left"/>
        <w:rPr>
          <w:rFonts w:ascii="Calibri" w:eastAsia="宋体" w:hAnsi="Calibri" w:cs="Calibri"/>
          <w:color w:val="000000"/>
          <w:sz w:val="22"/>
          <w:szCs w:val="22"/>
        </w:rPr>
      </w:pPr>
      <w:r>
        <w:rPr>
          <w:rFonts w:ascii="Calibri" w:eastAsia="宋体" w:hAnsi="Calibri" w:cs="Calibri" w:hint="eastAsia"/>
          <w:color w:val="000000"/>
          <w:sz w:val="22"/>
          <w:szCs w:val="22"/>
        </w:rPr>
        <w:t xml:space="preserve">Email: </w:t>
      </w:r>
      <w:r>
        <w:rPr>
          <w:rFonts w:ascii="微软雅黑" w:eastAsia="微软雅黑" w:hAnsi="微软雅黑" w:cs="微软雅黑"/>
          <w:color w:val="555555"/>
          <w:sz w:val="18"/>
          <w:szCs w:val="18"/>
          <w:shd w:val="clear" w:color="auto" w:fill="FFFFFF"/>
        </w:rPr>
        <w:t>qiuyu@cirsgarments.com</w:t>
      </w:r>
    </w:p>
    <w:p w:rsidR="00E01DB0" w:rsidRDefault="00DE3DAC">
      <w:pPr>
        <w:jc w:val="left"/>
        <w:rPr>
          <w:rFonts w:ascii="Times New Roman" w:hAnsi="Times New Roman" w:cs="Times New Roman"/>
          <w:sz w:val="22"/>
          <w:szCs w:val="22"/>
        </w:rPr>
      </w:pPr>
      <w:r>
        <w:rPr>
          <w:rFonts w:ascii="Times New Roman" w:hAnsi="Times New Roman" w:cs="Times New Roman" w:hint="eastAsia"/>
          <w:sz w:val="22"/>
          <w:szCs w:val="22"/>
        </w:rPr>
        <w:t>http://www.cirsgarments.com/</w:t>
      </w:r>
    </w:p>
    <w:p w:rsidR="00E01DB0" w:rsidRDefault="00E01DB0">
      <w:pPr>
        <w:rPr>
          <w:rFonts w:ascii="Times New Roman" w:hAnsi="Times New Roman" w:cs="Times New Roman"/>
          <w:sz w:val="22"/>
          <w:szCs w:val="22"/>
        </w:rPr>
      </w:pPr>
    </w:p>
    <w:p w:rsidR="00E01DB0" w:rsidRDefault="00E01DB0">
      <w:pPr>
        <w:jc w:val="center"/>
        <w:rPr>
          <w:rFonts w:ascii="Times New Roman" w:hAnsi="Times New Roman" w:cs="Times New Roman"/>
          <w:sz w:val="22"/>
          <w:szCs w:val="22"/>
          <w:u w:val="single"/>
        </w:rPr>
      </w:pPr>
    </w:p>
    <w:p w:rsidR="00E01DB0" w:rsidRDefault="00E01DB0">
      <w:pPr>
        <w:jc w:val="center"/>
        <w:rPr>
          <w:rFonts w:ascii="Times New Roman" w:hAnsi="Times New Roman" w:cs="Times New Roman"/>
          <w:sz w:val="22"/>
          <w:szCs w:val="22"/>
          <w:u w:val="single"/>
        </w:rPr>
      </w:pPr>
    </w:p>
    <w:p w:rsidR="00E01DB0" w:rsidRDefault="00DE3DAC">
      <w:pPr>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Letter of Declaration</w:t>
      </w:r>
      <w:bookmarkStart w:id="0" w:name="_GoBack"/>
      <w:bookmarkEnd w:id="0"/>
    </w:p>
    <w:p w:rsidR="00E01DB0" w:rsidRDefault="00E01DB0">
      <w:pPr>
        <w:jc w:val="left"/>
        <w:rPr>
          <w:rFonts w:ascii="Times New Roman" w:hAnsi="Times New Roman" w:cs="Times New Roman"/>
          <w:b/>
          <w:bCs/>
          <w:sz w:val="22"/>
          <w:szCs w:val="22"/>
        </w:rPr>
      </w:pPr>
    </w:p>
    <w:p w:rsidR="00E01DB0" w:rsidRDefault="00DE3DAC">
      <w:pPr>
        <w:jc w:val="left"/>
        <w:rPr>
          <w:rFonts w:ascii="Calibri" w:eastAsia="宋体" w:hAnsi="Calibri" w:cs="Calibri"/>
          <w:b/>
          <w:bCs/>
          <w:color w:val="000000"/>
          <w:sz w:val="22"/>
          <w:szCs w:val="22"/>
        </w:rPr>
      </w:pPr>
      <w:r>
        <w:rPr>
          <w:rFonts w:ascii="Times New Roman" w:hAnsi="Times New Roman" w:cs="Times New Roman"/>
          <w:sz w:val="22"/>
          <w:szCs w:val="22"/>
        </w:rPr>
        <w:t>The Particle filtering half mask, model#</w:t>
      </w:r>
      <w:r>
        <w:rPr>
          <w:rFonts w:ascii="Times New Roman" w:hAnsi="Times New Roman" w:cs="Times New Roman" w:hint="eastAsia"/>
          <w:sz w:val="22"/>
          <w:szCs w:val="22"/>
        </w:rPr>
        <w:t xml:space="preserve">LSD008 </w:t>
      </w:r>
      <w:r>
        <w:rPr>
          <w:rFonts w:ascii="Times New Roman" w:hAnsi="Times New Roman" w:cs="Times New Roman"/>
          <w:sz w:val="22"/>
          <w:szCs w:val="22"/>
        </w:rPr>
        <w:t xml:space="preserve">is manufactured by </w:t>
      </w:r>
      <w:r>
        <w:rPr>
          <w:rFonts w:ascii="Calibri" w:eastAsia="宋体" w:hAnsi="Calibri" w:cs="Calibri"/>
          <w:b/>
          <w:bCs/>
          <w:color w:val="000000"/>
          <w:sz w:val="22"/>
          <w:szCs w:val="22"/>
        </w:rPr>
        <w:t>Shandong C.I.R.S Garments Co., Ltd</w:t>
      </w:r>
    </w:p>
    <w:p w:rsidR="00E01DB0" w:rsidRDefault="00E01DB0">
      <w:pPr>
        <w:jc w:val="left"/>
        <w:rPr>
          <w:rFonts w:ascii="Times New Roman" w:hAnsi="Times New Roman" w:cs="Times New Roman"/>
          <w:sz w:val="22"/>
          <w:szCs w:val="22"/>
        </w:rPr>
      </w:pPr>
    </w:p>
    <w:p w:rsidR="00E01DB0" w:rsidRDefault="00DE3DAC">
      <w:pPr>
        <w:jc w:val="left"/>
        <w:rPr>
          <w:rFonts w:ascii="Times New Roman" w:hAnsi="Times New Roman" w:cs="Times New Roman"/>
          <w:sz w:val="22"/>
          <w:szCs w:val="22"/>
        </w:rPr>
      </w:pPr>
      <w:r>
        <w:rPr>
          <w:rFonts w:ascii="Times New Roman" w:hAnsi="Times New Roman" w:cs="Times New Roman"/>
          <w:sz w:val="22"/>
          <w:szCs w:val="22"/>
        </w:rPr>
        <w:t>The model meets the eligibility criteria 3 in the April 3, 2020 EUA for non-NIOSH approved respirators made in China. The model is added to Appendix A as an authorized respirator based on above criteri</w:t>
      </w:r>
      <w:r>
        <w:rPr>
          <w:rFonts w:ascii="Times New Roman" w:hAnsi="Times New Roman" w:cs="Times New Roman"/>
          <w:sz w:val="22"/>
          <w:szCs w:val="22"/>
        </w:rPr>
        <w:t xml:space="preserve">a by FDA. </w:t>
      </w:r>
    </w:p>
    <w:p w:rsidR="00E01DB0" w:rsidRDefault="00E01DB0">
      <w:pPr>
        <w:jc w:val="left"/>
        <w:rPr>
          <w:rStyle w:val="a6"/>
          <w:rFonts w:ascii="Times New Roman" w:hAnsi="Times New Roman" w:cs="Times New Roman"/>
          <w:sz w:val="22"/>
          <w:szCs w:val="22"/>
        </w:rPr>
      </w:pPr>
      <w:hyperlink r:id="rId8" w:history="1">
        <w:r w:rsidR="00DE3DAC">
          <w:rPr>
            <w:rStyle w:val="a6"/>
            <w:rFonts w:ascii="Times New Roman" w:hAnsi="Times New Roman" w:cs="Times New Roman" w:hint="eastAsia"/>
            <w:sz w:val="22"/>
            <w:szCs w:val="22"/>
          </w:rPr>
          <w:t>https://www.fda.gov/medical-devices/coronavirus-disease-2019-covid-19-eme</w:t>
        </w:r>
        <w:r w:rsidR="00DE3DAC">
          <w:rPr>
            <w:rStyle w:val="a6"/>
            <w:rFonts w:ascii="Times New Roman" w:hAnsi="Times New Roman" w:cs="Times New Roman" w:hint="eastAsia"/>
            <w:sz w:val="22"/>
            <w:szCs w:val="22"/>
          </w:rPr>
          <w:t>rgency-use-authorizations-medical-devices/personal-protective-equipment-euas#appendixa</w:t>
        </w:r>
      </w:hyperlink>
    </w:p>
    <w:p w:rsidR="00E01DB0" w:rsidRDefault="00E01DB0">
      <w:pPr>
        <w:jc w:val="left"/>
        <w:rPr>
          <w:rFonts w:ascii="宋体" w:eastAsia="宋体" w:hAnsi="宋体" w:cs="宋体"/>
          <w:sz w:val="24"/>
        </w:rPr>
      </w:pPr>
    </w:p>
    <w:p w:rsidR="00E01DB0" w:rsidRDefault="00DE3DAC">
      <w:pPr>
        <w:jc w:val="left"/>
        <w:rPr>
          <w:rFonts w:ascii="Times New Roman" w:hAnsi="Times New Roman" w:cs="Times New Roman"/>
          <w:sz w:val="22"/>
          <w:szCs w:val="22"/>
          <w:u w:val="single"/>
        </w:rPr>
      </w:pPr>
      <w:r>
        <w:rPr>
          <w:rFonts w:ascii="Times New Roman" w:hAnsi="Times New Roman" w:cs="Times New Roman"/>
          <w:sz w:val="22"/>
          <w:szCs w:val="22"/>
        </w:rPr>
        <w:t xml:space="preserve">The respirator is authorized to be distributed to and used in healthcare settings by HCPs when used in accordance with CDC’s recommendations under this EUA, despite </w:t>
      </w:r>
      <w:r>
        <w:rPr>
          <w:rFonts w:ascii="Times New Roman" w:hAnsi="Times New Roman" w:cs="Times New Roman"/>
          <w:sz w:val="22"/>
          <w:szCs w:val="22"/>
        </w:rPr>
        <w:t>the fact that they do not meet certain requirements otherwise required by applicable federal law.</w:t>
      </w:r>
    </w:p>
    <w:p w:rsidR="00E01DB0" w:rsidRDefault="00E01DB0">
      <w:pPr>
        <w:rPr>
          <w:rFonts w:ascii="Times New Roman" w:hAnsi="Times New Roman" w:cs="Times New Roman"/>
          <w:sz w:val="22"/>
          <w:szCs w:val="22"/>
        </w:rPr>
      </w:pPr>
    </w:p>
    <w:p w:rsidR="00E01DB0" w:rsidRDefault="00E01DB0">
      <w:pPr>
        <w:rPr>
          <w:rFonts w:ascii="Times New Roman" w:hAnsi="Times New Roman" w:cs="Times New Roman"/>
          <w:sz w:val="22"/>
          <w:szCs w:val="22"/>
        </w:rPr>
      </w:pPr>
    </w:p>
    <w:p w:rsidR="00E01DB0" w:rsidRDefault="00DE3DAC">
      <w:pPr>
        <w:rPr>
          <w:rFonts w:ascii="Times New Roman" w:hAnsi="Times New Roman" w:cs="Times New Roman"/>
          <w:b/>
          <w:bCs/>
          <w:sz w:val="24"/>
        </w:rPr>
      </w:pPr>
      <w:r>
        <w:rPr>
          <w:rFonts w:ascii="Times New Roman" w:hAnsi="Times New Roman" w:cs="Times New Roman" w:hint="eastAsia"/>
          <w:b/>
          <w:bCs/>
          <w:sz w:val="24"/>
        </w:rPr>
        <w:t>User Manual</w:t>
      </w:r>
    </w:p>
    <w:p w:rsidR="00E01DB0" w:rsidRDefault="00DE3DAC">
      <w:pPr>
        <w:tabs>
          <w:tab w:val="left" w:pos="312"/>
        </w:tabs>
        <w:rPr>
          <w:rFonts w:ascii="Times New Roman" w:hAnsi="Times New Roman" w:cs="Times New Roman"/>
          <w:b/>
          <w:bCs/>
          <w:sz w:val="22"/>
          <w:szCs w:val="22"/>
        </w:rPr>
      </w:pPr>
      <w:r>
        <w:rPr>
          <w:rFonts w:ascii="Times New Roman" w:hAnsi="Times New Roman" w:cs="Times New Roman"/>
          <w:sz w:val="22"/>
          <w:szCs w:val="22"/>
        </w:rPr>
        <w:t>Particle filtering half mask</w:t>
      </w:r>
      <w:r>
        <w:rPr>
          <w:rFonts w:ascii="Times New Roman" w:hAnsi="Times New Roman" w:cs="Times New Roman"/>
          <w:b/>
          <w:bCs/>
          <w:sz w:val="22"/>
          <w:szCs w:val="22"/>
        </w:rPr>
        <w:t>LSD008 FFP2 NR</w:t>
      </w:r>
    </w:p>
    <w:p w:rsidR="00E01DB0" w:rsidRDefault="00DE3DAC">
      <w:pPr>
        <w:tabs>
          <w:tab w:val="left" w:pos="312"/>
        </w:tabs>
        <w:rPr>
          <w:rFonts w:ascii="Times New Roman" w:hAnsi="Times New Roman" w:cs="Times New Roman"/>
          <w:sz w:val="22"/>
          <w:szCs w:val="22"/>
        </w:rPr>
      </w:pPr>
      <w:r>
        <w:rPr>
          <w:rFonts w:ascii="Times New Roman" w:hAnsi="Times New Roman" w:cs="Times New Roman"/>
          <w:sz w:val="22"/>
          <w:szCs w:val="22"/>
        </w:rPr>
        <w:t>Following standard: EN 149:2001+A1:2009 Regulation (EU)2016/425</w:t>
      </w:r>
    </w:p>
    <w:p w:rsidR="00E01DB0" w:rsidRPr="001D7A4C" w:rsidRDefault="00E01DB0">
      <w:pPr>
        <w:tabs>
          <w:tab w:val="left" w:pos="312"/>
        </w:tabs>
        <w:rPr>
          <w:rFonts w:ascii="Times New Roman" w:hAnsi="Times New Roman" w:cs="Times New Roman"/>
          <w:sz w:val="24"/>
        </w:rPr>
      </w:pPr>
    </w:p>
    <w:p w:rsidR="001D7A4C" w:rsidRPr="001D7A4C" w:rsidRDefault="001D7A4C" w:rsidP="001D7A4C">
      <w:pPr>
        <w:spacing w:line="240" w:lineRule="exact"/>
        <w:rPr>
          <w:rFonts w:ascii="Times New Roman" w:eastAsia="微软雅黑" w:hAnsi="Times New Roman" w:cs="Times New Roman"/>
          <w:b/>
          <w:color w:val="FF0000"/>
          <w:sz w:val="24"/>
        </w:rPr>
      </w:pPr>
      <w:r w:rsidRPr="001D7A4C">
        <w:rPr>
          <w:rFonts w:ascii="Times New Roman" w:eastAsia="微软雅黑" w:hAnsi="Times New Roman" w:cs="Times New Roman"/>
          <w:b/>
          <w:sz w:val="24"/>
        </w:rPr>
        <w:t>Use Instruction</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1. Failure to follow all instructions and limitations could seriously reduce the effectiveness of this particle filtering half mask and could lead to illness, injury or death.</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2. A properly selected respirator is essential, before occupational use, the wearer must be trained by the employer in the correct use of the respirator in accordance with applicable safety and health standards.</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3. This particle filtering half mask does not supply the oxygen. Use only in adequately ventilated are as containing sufficient oxygen to support life.</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4. Discard the respirator and replace with a new one if excessive clogging of the particle filtering half mask cause breathing difficulty or the particle filtering half mask becomes damaged</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5. Leave the contaminated area if dizziness, irritation or other distress occurs</w:t>
      </w:r>
    </w:p>
    <w:p w:rsidR="001D7A4C" w:rsidRPr="001D7A4C" w:rsidRDefault="001D7A4C" w:rsidP="001D7A4C">
      <w:pPr>
        <w:spacing w:line="240" w:lineRule="exact"/>
        <w:rPr>
          <w:rFonts w:ascii="Times New Roman" w:eastAsia="微软雅黑" w:hAnsi="Times New Roman" w:cs="Times New Roman"/>
          <w:sz w:val="22"/>
          <w:szCs w:val="22"/>
        </w:rPr>
      </w:pPr>
    </w:p>
    <w:p w:rsidR="00E01DB0" w:rsidRPr="001D7A4C" w:rsidRDefault="00E01DB0">
      <w:pPr>
        <w:tabs>
          <w:tab w:val="left" w:pos="312"/>
        </w:tabs>
        <w:rPr>
          <w:rFonts w:ascii="Times New Roman" w:hAnsi="Times New Roman" w:cs="Times New Roman"/>
          <w:sz w:val="22"/>
          <w:szCs w:val="22"/>
        </w:rPr>
      </w:pPr>
    </w:p>
    <w:p w:rsidR="001D7A4C" w:rsidRPr="001D7A4C" w:rsidRDefault="001D7A4C" w:rsidP="001D7A4C">
      <w:pPr>
        <w:spacing w:line="240" w:lineRule="exact"/>
        <w:rPr>
          <w:rFonts w:ascii="Times New Roman" w:eastAsia="微软雅黑" w:hAnsi="Times New Roman" w:cs="Times New Roman"/>
          <w:b/>
          <w:sz w:val="24"/>
        </w:rPr>
      </w:pPr>
      <w:r w:rsidRPr="001D7A4C">
        <w:rPr>
          <w:rFonts w:ascii="Times New Roman" w:eastAsia="微软雅黑" w:hAnsi="Times New Roman" w:cs="Times New Roman"/>
          <w:b/>
          <w:sz w:val="24"/>
        </w:rPr>
        <w:t>Warning</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1. Do not use the respirator or enter or stay in a contaminated area under the following circumstance:</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 xml:space="preserve">  a) Atmosphere contains less than 19.5% oxygen.</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 xml:space="preserve">  b) If you smell or taste contaminant</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 xml:space="preserve">  c) For protection against gases or vapors</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 xml:space="preserve">  d) Contaminants or their concentrations are unknown or immediately dangerous to life or health.</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e) For sandblasting, paint-spray operations and asbestos.</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 xml:space="preserve">  f) In explosive atmospheres</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2. Do not modify or misuse the mask.</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3. Do not use the particle filtering half mask with facial hair or any other conditions that may prevent a good face-seal, the requirements for leakage will be achieved.</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4.Pleasecheckpriortousingtoensure</w:t>
      </w:r>
      <w:r w:rsidRPr="001D7A4C">
        <w:rPr>
          <w:rFonts w:ascii="Times New Roman" w:eastAsia="微软雅黑" w:hAnsi="微软雅黑" w:cs="Times New Roman"/>
          <w:sz w:val="22"/>
          <w:szCs w:val="22"/>
        </w:rPr>
        <w:t>：</w:t>
      </w:r>
      <w:r w:rsidRPr="001D7A4C">
        <w:rPr>
          <w:rFonts w:ascii="Times New Roman" w:eastAsia="微软雅黑" w:hAnsi="Times New Roman" w:cs="Times New Roman"/>
          <w:sz w:val="22"/>
          <w:szCs w:val="22"/>
        </w:rPr>
        <w:t>The head harness is attached well</w:t>
      </w:r>
      <w:r w:rsidRPr="001D7A4C">
        <w:rPr>
          <w:rFonts w:ascii="Times New Roman" w:eastAsia="微软雅黑" w:hAnsi="微软雅黑" w:cs="Times New Roman"/>
          <w:sz w:val="22"/>
          <w:szCs w:val="22"/>
        </w:rPr>
        <w:t>；</w:t>
      </w:r>
      <w:r w:rsidRPr="001D7A4C">
        <w:rPr>
          <w:rFonts w:ascii="Times New Roman" w:eastAsia="微软雅黑" w:hAnsi="Times New Roman" w:cs="Times New Roman"/>
          <w:sz w:val="22"/>
          <w:szCs w:val="22"/>
        </w:rPr>
        <w:t xml:space="preserve"> The nose clip and sponge are attached properly on the mask.</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 xml:space="preserve">5. This respirator helps protect against certain particulate contaminants but does not eliminate </w:t>
      </w:r>
      <w:r w:rsidRPr="001D7A4C">
        <w:rPr>
          <w:rFonts w:ascii="Times New Roman" w:eastAsia="微软雅黑" w:hAnsi="Times New Roman" w:cs="Times New Roman"/>
          <w:sz w:val="22"/>
          <w:szCs w:val="22"/>
        </w:rPr>
        <w:lastRenderedPageBreak/>
        <w:t>exposure to the risk or contracting disease or infection. Misuse may result in sickness or death</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6. This particle filtering half mask marked “NR”, shall not be used for more than one shift</w:t>
      </w:r>
    </w:p>
    <w:p w:rsidR="00E01DB0" w:rsidRPr="001D7A4C" w:rsidRDefault="00E01DB0">
      <w:pPr>
        <w:tabs>
          <w:tab w:val="left" w:pos="312"/>
        </w:tabs>
        <w:rPr>
          <w:rFonts w:ascii="Times New Roman" w:hAnsi="Times New Roman" w:cs="Times New Roman"/>
          <w:sz w:val="22"/>
          <w:szCs w:val="22"/>
        </w:rPr>
      </w:pP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 xml:space="preserve">Fitting </w:t>
      </w:r>
    </w:p>
    <w:p w:rsidR="001D7A4C" w:rsidRPr="001D7A4C" w:rsidRDefault="001D7A4C" w:rsidP="001D7A4C">
      <w:pPr>
        <w:numPr>
          <w:ilvl w:val="0"/>
          <w:numId w:val="1"/>
        </w:numPr>
        <w:rPr>
          <w:rFonts w:ascii="Times New Roman" w:eastAsia="等线" w:hAnsi="Times New Roman" w:cs="Times New Roman"/>
          <w:bCs/>
          <w:sz w:val="22"/>
          <w:szCs w:val="22"/>
        </w:rPr>
      </w:pPr>
      <w:r w:rsidRPr="001D7A4C">
        <w:rPr>
          <w:rFonts w:ascii="Times New Roman" w:eastAsia="等线" w:hAnsi="Times New Roman" w:cs="Times New Roman"/>
          <w:bCs/>
          <w:sz w:val="22"/>
          <w:szCs w:val="22"/>
        </w:rPr>
        <w:t>Place under chin and press the mask freely against your face with the nose clip on the bridge of your nose</w:t>
      </w:r>
    </w:p>
    <w:p w:rsidR="001D7A4C" w:rsidRPr="001D7A4C" w:rsidRDefault="001D7A4C" w:rsidP="001D7A4C">
      <w:pPr>
        <w:ind w:left="105"/>
        <w:rPr>
          <w:rFonts w:ascii="Times New Roman" w:eastAsia="等线" w:hAnsi="Times New Roman" w:cs="Times New Roman"/>
          <w:bCs/>
          <w:sz w:val="22"/>
          <w:szCs w:val="22"/>
        </w:rPr>
      </w:pPr>
      <w:r w:rsidRPr="001D7A4C">
        <w:rPr>
          <w:rFonts w:ascii="Times New Roman" w:eastAsia="等线" w:hAnsi="Times New Roman" w:cs="Times New Roman"/>
          <w:bCs/>
          <w:sz w:val="22"/>
          <w:szCs w:val="22"/>
        </w:rPr>
        <w:t>2.Pull the head harness behind to ears, attach the head harness to the retaining clip.</w:t>
      </w:r>
    </w:p>
    <w:p w:rsidR="001D7A4C" w:rsidRPr="001D7A4C" w:rsidRDefault="001D7A4C" w:rsidP="001D7A4C">
      <w:pPr>
        <w:ind w:left="105"/>
        <w:rPr>
          <w:rFonts w:ascii="Times New Roman" w:eastAsia="等线" w:hAnsi="Times New Roman" w:cs="Times New Roman"/>
          <w:bCs/>
          <w:sz w:val="22"/>
          <w:szCs w:val="22"/>
        </w:rPr>
      </w:pPr>
      <w:r w:rsidRPr="001D7A4C">
        <w:rPr>
          <w:rFonts w:ascii="Times New Roman" w:eastAsia="等线" w:hAnsi="Times New Roman" w:cs="Times New Roman"/>
          <w:bCs/>
          <w:sz w:val="22"/>
          <w:szCs w:val="22"/>
        </w:rPr>
        <w:t>3.Adjust the retaining clip to improve comfort and prevent leakage</w:t>
      </w:r>
    </w:p>
    <w:p w:rsidR="001D7A4C" w:rsidRPr="001D7A4C" w:rsidRDefault="001D7A4C" w:rsidP="001D7A4C">
      <w:pPr>
        <w:ind w:left="105"/>
        <w:rPr>
          <w:rFonts w:ascii="Times New Roman" w:hAnsi="Times New Roman" w:cs="Times New Roman"/>
          <w:sz w:val="22"/>
          <w:szCs w:val="22"/>
        </w:rPr>
      </w:pPr>
      <w:r w:rsidRPr="001D7A4C">
        <w:rPr>
          <w:rFonts w:ascii="Times New Roman" w:eastAsia="等线" w:hAnsi="Times New Roman" w:cs="Times New Roman"/>
          <w:bCs/>
          <w:sz w:val="22"/>
          <w:szCs w:val="22"/>
        </w:rPr>
        <w:t>4.Please adjust the nose clip to the shape of the nose by squeezing it to the face with both hand</w:t>
      </w:r>
      <w:r w:rsidRPr="001D7A4C">
        <w:rPr>
          <w:rFonts w:ascii="Times New Roman" w:eastAsia="微软雅黑" w:hAnsi="Times New Roman" w:cs="Times New Roman"/>
          <w:sz w:val="22"/>
          <w:szCs w:val="22"/>
        </w:rPr>
        <w:t>s</w:t>
      </w:r>
      <w:r w:rsidRPr="001D7A4C">
        <w:rPr>
          <w:rFonts w:ascii="Times New Roman" w:hAnsi="Times New Roman" w:cs="Times New Roman"/>
          <w:sz w:val="22"/>
          <w:szCs w:val="22"/>
        </w:rPr>
        <w:t xml:space="preserve">.    </w:t>
      </w:r>
    </w:p>
    <w:p w:rsidR="001D7A4C" w:rsidRPr="001D7A4C" w:rsidRDefault="001D7A4C" w:rsidP="001D7A4C">
      <w:pPr>
        <w:ind w:left="105"/>
        <w:rPr>
          <w:rFonts w:ascii="Times New Roman" w:hAnsi="Times New Roman" w:cs="Times New Roman"/>
          <w:b/>
          <w:bCs/>
          <w:sz w:val="22"/>
          <w:szCs w:val="22"/>
        </w:rPr>
      </w:pPr>
      <w:r w:rsidRPr="001D7A4C">
        <w:rPr>
          <w:rFonts w:ascii="Times New Roman" w:hAnsi="Times New Roman" w:cs="Times New Roman"/>
          <w:sz w:val="22"/>
          <w:szCs w:val="22"/>
        </w:rPr>
        <w:t xml:space="preserve"> </w:t>
      </w:r>
      <w:r w:rsidRPr="001D7A4C">
        <w:rPr>
          <w:rFonts w:ascii="Times New Roman" w:hAnsi="Times New Roman" w:cs="Times New Roman"/>
          <w:noProof/>
          <w:sz w:val="22"/>
          <w:szCs w:val="22"/>
        </w:rPr>
        <w:drawing>
          <wp:inline distT="0" distB="0" distL="114300" distR="114300">
            <wp:extent cx="793750" cy="803910"/>
            <wp:effectExtent l="0" t="0" r="1397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793750" cy="803910"/>
                    </a:xfrm>
                    <a:prstGeom prst="rect">
                      <a:avLst/>
                    </a:prstGeom>
                    <a:noFill/>
                    <a:ln>
                      <a:noFill/>
                    </a:ln>
                  </pic:spPr>
                </pic:pic>
              </a:graphicData>
            </a:graphic>
          </wp:inline>
        </w:drawing>
      </w:r>
      <w:r w:rsidRPr="001D7A4C">
        <w:rPr>
          <w:rFonts w:ascii="Times New Roman" w:hAnsi="Times New Roman" w:cs="Times New Roman"/>
          <w:noProof/>
          <w:sz w:val="22"/>
          <w:szCs w:val="22"/>
        </w:rPr>
        <w:drawing>
          <wp:inline distT="0" distB="0" distL="114300" distR="114300">
            <wp:extent cx="781050" cy="790575"/>
            <wp:effectExtent l="0" t="0" r="0"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781050" cy="790575"/>
                    </a:xfrm>
                    <a:prstGeom prst="rect">
                      <a:avLst/>
                    </a:prstGeom>
                    <a:noFill/>
                    <a:ln>
                      <a:noFill/>
                    </a:ln>
                  </pic:spPr>
                </pic:pic>
              </a:graphicData>
            </a:graphic>
          </wp:inline>
        </w:drawing>
      </w:r>
      <w:r w:rsidRPr="001D7A4C">
        <w:rPr>
          <w:rFonts w:ascii="Times New Roman" w:hAnsi="Times New Roman" w:cs="Times New Roman"/>
          <w:noProof/>
          <w:sz w:val="22"/>
          <w:szCs w:val="22"/>
        </w:rPr>
        <w:drawing>
          <wp:inline distT="0" distB="0" distL="114300" distR="114300">
            <wp:extent cx="800100" cy="809625"/>
            <wp:effectExtent l="0" t="0" r="0"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800100" cy="809625"/>
                    </a:xfrm>
                    <a:prstGeom prst="rect">
                      <a:avLst/>
                    </a:prstGeom>
                    <a:noFill/>
                    <a:ln>
                      <a:noFill/>
                    </a:ln>
                  </pic:spPr>
                </pic:pic>
              </a:graphicData>
            </a:graphic>
          </wp:inline>
        </w:drawing>
      </w:r>
      <w:r w:rsidRPr="001D7A4C">
        <w:rPr>
          <w:rFonts w:ascii="Times New Roman" w:hAnsi="Times New Roman" w:cs="Times New Roman"/>
          <w:noProof/>
          <w:sz w:val="22"/>
          <w:szCs w:val="22"/>
        </w:rPr>
        <w:drawing>
          <wp:inline distT="0" distB="0" distL="114300" distR="114300">
            <wp:extent cx="857250" cy="809625"/>
            <wp:effectExtent l="0" t="0" r="0" b="952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2"/>
                    <a:stretch>
                      <a:fillRect/>
                    </a:stretch>
                  </pic:blipFill>
                  <pic:spPr>
                    <a:xfrm>
                      <a:off x="0" y="0"/>
                      <a:ext cx="857250" cy="809625"/>
                    </a:xfrm>
                    <a:prstGeom prst="rect">
                      <a:avLst/>
                    </a:prstGeom>
                    <a:noFill/>
                    <a:ln>
                      <a:noFill/>
                    </a:ln>
                  </pic:spPr>
                </pic:pic>
              </a:graphicData>
            </a:graphic>
          </wp:inline>
        </w:drawing>
      </w:r>
      <w:r w:rsidRPr="001D7A4C">
        <w:rPr>
          <w:rFonts w:ascii="Times New Roman" w:hAnsi="Times New Roman" w:cs="Times New Roman"/>
          <w:noProof/>
          <w:sz w:val="22"/>
          <w:szCs w:val="22"/>
        </w:rPr>
        <w:drawing>
          <wp:inline distT="0" distB="0" distL="114300" distR="114300">
            <wp:extent cx="800100" cy="819150"/>
            <wp:effectExtent l="0" t="0" r="7620" b="381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3"/>
                    <a:stretch>
                      <a:fillRect/>
                    </a:stretch>
                  </pic:blipFill>
                  <pic:spPr>
                    <a:xfrm>
                      <a:off x="0" y="0"/>
                      <a:ext cx="800100" cy="819150"/>
                    </a:xfrm>
                    <a:prstGeom prst="rect">
                      <a:avLst/>
                    </a:prstGeom>
                    <a:noFill/>
                    <a:ln>
                      <a:noFill/>
                    </a:ln>
                  </pic:spPr>
                </pic:pic>
              </a:graphicData>
            </a:graphic>
          </wp:inline>
        </w:drawing>
      </w:r>
    </w:p>
    <w:p w:rsidR="001D7A4C" w:rsidRPr="001D7A4C" w:rsidRDefault="001D7A4C" w:rsidP="001D7A4C">
      <w:pPr>
        <w:spacing w:line="240" w:lineRule="exact"/>
        <w:ind w:left="220" w:hangingChars="100" w:hanging="220"/>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5.To check for proper fit</w:t>
      </w:r>
      <w:r w:rsidRPr="001D7A4C">
        <w:rPr>
          <w:rFonts w:ascii="Times New Roman" w:eastAsia="微软雅黑" w:hAnsi="微软雅黑" w:cs="Times New Roman"/>
          <w:sz w:val="22"/>
          <w:szCs w:val="22"/>
        </w:rPr>
        <w:t>，</w:t>
      </w:r>
      <w:r w:rsidRPr="001D7A4C">
        <w:rPr>
          <w:rFonts w:ascii="Times New Roman" w:eastAsia="微软雅黑" w:hAnsi="Times New Roman" w:cs="Times New Roman"/>
          <w:sz w:val="22"/>
          <w:szCs w:val="22"/>
        </w:rPr>
        <w:t>cup both hands over the mask and exhale vigorously. If air leaks around the nose, tighten the nose clip</w:t>
      </w:r>
      <w:r w:rsidRPr="001D7A4C">
        <w:rPr>
          <w:rFonts w:ascii="Times New Roman" w:eastAsia="微软雅黑" w:hAnsi="微软雅黑" w:cs="Times New Roman"/>
          <w:sz w:val="22"/>
          <w:szCs w:val="22"/>
        </w:rPr>
        <w:t>，</w:t>
      </w:r>
      <w:r w:rsidRPr="001D7A4C">
        <w:rPr>
          <w:rFonts w:ascii="Times New Roman" w:eastAsia="微软雅黑" w:hAnsi="Times New Roman" w:cs="Times New Roman"/>
          <w:sz w:val="22"/>
          <w:szCs w:val="22"/>
        </w:rPr>
        <w:t>if air leaks around the edge</w:t>
      </w:r>
      <w:r w:rsidRPr="001D7A4C">
        <w:rPr>
          <w:rFonts w:ascii="Times New Roman" w:eastAsia="微软雅黑" w:hAnsi="微软雅黑" w:cs="Times New Roman"/>
          <w:sz w:val="22"/>
          <w:szCs w:val="22"/>
        </w:rPr>
        <w:t>，</w:t>
      </w:r>
      <w:r w:rsidRPr="001D7A4C">
        <w:rPr>
          <w:rFonts w:ascii="Times New Roman" w:eastAsia="微软雅黑" w:hAnsi="Times New Roman" w:cs="Times New Roman"/>
          <w:sz w:val="22"/>
          <w:szCs w:val="22"/>
        </w:rPr>
        <w:t xml:space="preserve"> reposition the head harness for better fit.</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6.Entry into a contaminated area with an improper fitting mask may result in illness or death.</w:t>
      </w:r>
    </w:p>
    <w:p w:rsidR="001D7A4C" w:rsidRPr="001D7A4C" w:rsidRDefault="001D7A4C" w:rsidP="001D7A4C">
      <w:pPr>
        <w:spacing w:line="240" w:lineRule="exact"/>
        <w:rPr>
          <w:rFonts w:ascii="Times New Roman" w:eastAsia="微软雅黑" w:hAnsi="Times New Roman" w:cs="Times New Roman"/>
          <w:sz w:val="22"/>
          <w:szCs w:val="22"/>
        </w:rPr>
      </w:pPr>
    </w:p>
    <w:p w:rsidR="001D7A4C" w:rsidRPr="001D7A4C" w:rsidRDefault="001D7A4C">
      <w:pPr>
        <w:tabs>
          <w:tab w:val="left" w:pos="312"/>
        </w:tabs>
        <w:rPr>
          <w:rFonts w:ascii="Times New Roman" w:hAnsi="Times New Roman" w:cs="Times New Roman"/>
          <w:sz w:val="22"/>
          <w:szCs w:val="22"/>
        </w:rPr>
      </w:pPr>
      <w:r w:rsidRPr="001D7A4C">
        <w:rPr>
          <w:rFonts w:ascii="Times New Roman" w:hAnsi="Times New Roman" w:cs="Times New Roman"/>
          <w:sz w:val="22"/>
          <w:szCs w:val="22"/>
        </w:rPr>
        <w:drawing>
          <wp:inline distT="0" distB="0" distL="0" distR="0">
            <wp:extent cx="5400040" cy="1207347"/>
            <wp:effectExtent l="1905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1207347"/>
                    </a:xfrm>
                    <a:prstGeom prst="rect">
                      <a:avLst/>
                    </a:prstGeom>
                  </pic:spPr>
                </pic:pic>
              </a:graphicData>
            </a:graphic>
          </wp:inline>
        </w:drawing>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A copy of the Declaration of Conformity will be supplied with every smallest commercially available package</w:t>
      </w:r>
    </w:p>
    <w:p w:rsidR="00E01DB0" w:rsidRPr="001D7A4C" w:rsidRDefault="00E01DB0">
      <w:pPr>
        <w:tabs>
          <w:tab w:val="left" w:pos="312"/>
        </w:tabs>
        <w:rPr>
          <w:rFonts w:ascii="Times New Roman" w:hAnsi="Times New Roman" w:cs="Times New Roman"/>
          <w:sz w:val="22"/>
          <w:szCs w:val="22"/>
        </w:rPr>
      </w:pP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 xml:space="preserve">Notified Body:CCQS Certification Services Limited </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NB:2834</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Address: Block 1 Blanchardstown Corporate Park, Ballycoolin Road, Blanchardstown, Dublin 15 D15 AKK1, Dublin Ireland (NB2834)</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Manufacture</w:t>
      </w:r>
      <w:r w:rsidRPr="001D7A4C">
        <w:rPr>
          <w:rFonts w:ascii="Times New Roman" w:eastAsia="微软雅黑" w:hAnsi="微软雅黑" w:cs="Times New Roman"/>
          <w:sz w:val="22"/>
          <w:szCs w:val="22"/>
        </w:rPr>
        <w:t>：</w:t>
      </w:r>
      <w:r w:rsidRPr="001D7A4C">
        <w:rPr>
          <w:rFonts w:ascii="Times New Roman" w:eastAsia="微软雅黑" w:hAnsi="Times New Roman" w:cs="Times New Roman"/>
          <w:sz w:val="22"/>
          <w:szCs w:val="22"/>
        </w:rPr>
        <w:t>Shandong C.I.R.S Garments Co., Ltd.</w:t>
      </w:r>
    </w:p>
    <w:p w:rsidR="001D7A4C" w:rsidRPr="001D7A4C" w:rsidRDefault="001D7A4C" w:rsidP="001D7A4C">
      <w:pPr>
        <w:spacing w:line="240" w:lineRule="exact"/>
        <w:rPr>
          <w:rFonts w:ascii="Times New Roman" w:eastAsia="微软雅黑" w:hAnsi="Times New Roman" w:cs="Times New Roman"/>
          <w:sz w:val="22"/>
          <w:szCs w:val="22"/>
        </w:rPr>
      </w:pPr>
      <w:r w:rsidRPr="001D7A4C">
        <w:rPr>
          <w:rFonts w:ascii="Times New Roman" w:eastAsia="微软雅黑" w:hAnsi="Times New Roman" w:cs="Times New Roman"/>
          <w:sz w:val="22"/>
          <w:szCs w:val="22"/>
        </w:rPr>
        <w:t xml:space="preserve">Address: Mishui Industrial Park </w:t>
      </w:r>
      <w:r w:rsidRPr="001D7A4C">
        <w:rPr>
          <w:rFonts w:ascii="Times New Roman" w:eastAsia="微软雅黑" w:hAnsi="Times New Roman" w:cs="Times New Roman"/>
          <w:sz w:val="22"/>
          <w:szCs w:val="22"/>
          <w:lang w:bidi="en-US"/>
        </w:rPr>
        <w:t>Xingfu Road, Gaomi City, Shandong</w:t>
      </w:r>
      <w:r w:rsidRPr="001D7A4C">
        <w:rPr>
          <w:rFonts w:ascii="Times New Roman" w:eastAsia="微软雅黑" w:hAnsi="Times New Roman" w:cs="Times New Roman"/>
          <w:sz w:val="22"/>
          <w:szCs w:val="22"/>
        </w:rPr>
        <w:t xml:space="preserve"> Province, P.R. China</w:t>
      </w:r>
    </w:p>
    <w:p w:rsidR="00E01DB0" w:rsidRPr="001D7A4C" w:rsidRDefault="00E01DB0">
      <w:pPr>
        <w:tabs>
          <w:tab w:val="left" w:pos="312"/>
        </w:tabs>
        <w:rPr>
          <w:rFonts w:ascii="Times New Roman" w:hAnsi="Times New Roman" w:cs="Times New Roman"/>
          <w:sz w:val="22"/>
          <w:szCs w:val="22"/>
        </w:rPr>
      </w:pPr>
    </w:p>
    <w:p w:rsidR="00E01DB0" w:rsidRPr="001D7A4C" w:rsidRDefault="00E01DB0">
      <w:pPr>
        <w:tabs>
          <w:tab w:val="left" w:pos="312"/>
        </w:tabs>
        <w:rPr>
          <w:rFonts w:ascii="Times New Roman" w:hAnsi="Times New Roman" w:cs="Times New Roman"/>
          <w:sz w:val="22"/>
          <w:szCs w:val="22"/>
        </w:rPr>
      </w:pPr>
    </w:p>
    <w:p w:rsidR="00E01DB0" w:rsidRPr="001D7A4C" w:rsidRDefault="00E01DB0">
      <w:pPr>
        <w:tabs>
          <w:tab w:val="left" w:pos="312"/>
        </w:tabs>
        <w:rPr>
          <w:rFonts w:ascii="Times New Roman" w:hAnsi="Times New Roman" w:cs="Times New Roman"/>
          <w:sz w:val="22"/>
          <w:szCs w:val="22"/>
        </w:rPr>
      </w:pPr>
    </w:p>
    <w:sectPr w:rsidR="00E01DB0" w:rsidRPr="001D7A4C" w:rsidSect="00E01DB0">
      <w:pgSz w:w="11906" w:h="16838"/>
      <w:pgMar w:top="567" w:right="1701" w:bottom="567"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DAC" w:rsidRDefault="00DE3DAC" w:rsidP="001D7A4C">
      <w:r>
        <w:separator/>
      </w:r>
    </w:p>
  </w:endnote>
  <w:endnote w:type="continuationSeparator" w:id="1">
    <w:p w:rsidR="00DE3DAC" w:rsidRDefault="00DE3DAC" w:rsidP="001D7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DAC" w:rsidRDefault="00DE3DAC" w:rsidP="001D7A4C">
      <w:r>
        <w:separator/>
      </w:r>
    </w:p>
  </w:footnote>
  <w:footnote w:type="continuationSeparator" w:id="1">
    <w:p w:rsidR="00DE3DAC" w:rsidRDefault="00DE3DAC" w:rsidP="001D7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3744F"/>
    <w:multiLevelType w:val="singleLevel"/>
    <w:tmpl w:val="66C3744F"/>
    <w:lvl w:ilvl="0">
      <w:start w:val="1"/>
      <w:numFmt w:val="decimal"/>
      <w:lvlText w:val="%1."/>
      <w:lvlJc w:val="left"/>
      <w:pPr>
        <w:tabs>
          <w:tab w:val="left" w:pos="312"/>
        </w:tabs>
        <w:ind w:left="105"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1370AA4"/>
    <w:rsid w:val="00032651"/>
    <w:rsid w:val="00124105"/>
    <w:rsid w:val="001D7A4C"/>
    <w:rsid w:val="00325D22"/>
    <w:rsid w:val="003357FE"/>
    <w:rsid w:val="004871BE"/>
    <w:rsid w:val="00515A79"/>
    <w:rsid w:val="0069202A"/>
    <w:rsid w:val="007A36F4"/>
    <w:rsid w:val="007F3327"/>
    <w:rsid w:val="0095294F"/>
    <w:rsid w:val="009B72B3"/>
    <w:rsid w:val="00B5637A"/>
    <w:rsid w:val="00BC0E26"/>
    <w:rsid w:val="00C60594"/>
    <w:rsid w:val="00CB177C"/>
    <w:rsid w:val="00DE3DAC"/>
    <w:rsid w:val="00E01DB0"/>
    <w:rsid w:val="00E37748"/>
    <w:rsid w:val="01370AA4"/>
    <w:rsid w:val="01D62B8E"/>
    <w:rsid w:val="05E36908"/>
    <w:rsid w:val="0B00459E"/>
    <w:rsid w:val="0BE55659"/>
    <w:rsid w:val="0C477613"/>
    <w:rsid w:val="0C7F40B2"/>
    <w:rsid w:val="0EF578B4"/>
    <w:rsid w:val="14713053"/>
    <w:rsid w:val="1AEE0C70"/>
    <w:rsid w:val="200B4A67"/>
    <w:rsid w:val="25207CAF"/>
    <w:rsid w:val="255A5CC5"/>
    <w:rsid w:val="29FB2C84"/>
    <w:rsid w:val="3657269F"/>
    <w:rsid w:val="36DF74DE"/>
    <w:rsid w:val="39F80F27"/>
    <w:rsid w:val="3C521680"/>
    <w:rsid w:val="4B3D25E1"/>
    <w:rsid w:val="5AEE2811"/>
    <w:rsid w:val="6177646D"/>
    <w:rsid w:val="6215605E"/>
    <w:rsid w:val="66A5040E"/>
    <w:rsid w:val="747A52E9"/>
    <w:rsid w:val="79D37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DB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01DB0"/>
    <w:pPr>
      <w:tabs>
        <w:tab w:val="center" w:pos="4153"/>
        <w:tab w:val="right" w:pos="8306"/>
      </w:tabs>
      <w:snapToGrid w:val="0"/>
      <w:jc w:val="left"/>
    </w:pPr>
    <w:rPr>
      <w:sz w:val="18"/>
      <w:szCs w:val="18"/>
    </w:rPr>
  </w:style>
  <w:style w:type="paragraph" w:styleId="a4">
    <w:name w:val="header"/>
    <w:basedOn w:val="a"/>
    <w:link w:val="Char0"/>
    <w:qFormat/>
    <w:rsid w:val="00E01DB0"/>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E01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E01DB0"/>
    <w:rPr>
      <w:color w:val="0563C1" w:themeColor="hyperlink"/>
      <w:u w:val="single"/>
    </w:rPr>
  </w:style>
  <w:style w:type="character" w:customStyle="1" w:styleId="1">
    <w:name w:val="未处理的提及1"/>
    <w:basedOn w:val="a0"/>
    <w:uiPriority w:val="99"/>
    <w:semiHidden/>
    <w:unhideWhenUsed/>
    <w:qFormat/>
    <w:rsid w:val="00E01DB0"/>
    <w:rPr>
      <w:color w:val="605E5C"/>
      <w:shd w:val="clear" w:color="auto" w:fill="E1DFDD"/>
    </w:rPr>
  </w:style>
  <w:style w:type="character" w:customStyle="1" w:styleId="Char0">
    <w:name w:val="页眉 Char"/>
    <w:basedOn w:val="a0"/>
    <w:link w:val="a4"/>
    <w:qFormat/>
    <w:rsid w:val="00E01DB0"/>
    <w:rPr>
      <w:rFonts w:asciiTheme="minorHAnsi" w:eastAsiaTheme="minorEastAsia" w:hAnsiTheme="minorHAnsi" w:cstheme="minorBidi"/>
      <w:kern w:val="2"/>
      <w:sz w:val="18"/>
      <w:szCs w:val="18"/>
    </w:rPr>
  </w:style>
  <w:style w:type="character" w:customStyle="1" w:styleId="Char">
    <w:name w:val="页脚 Char"/>
    <w:basedOn w:val="a0"/>
    <w:link w:val="a3"/>
    <w:qFormat/>
    <w:rsid w:val="00E01DB0"/>
    <w:rPr>
      <w:rFonts w:asciiTheme="minorHAnsi" w:eastAsiaTheme="minorEastAsia" w:hAnsiTheme="minorHAnsi" w:cstheme="minorBidi"/>
      <w:kern w:val="2"/>
      <w:sz w:val="18"/>
      <w:szCs w:val="18"/>
    </w:rPr>
  </w:style>
  <w:style w:type="character" w:customStyle="1" w:styleId="2">
    <w:name w:val="未处理的提及2"/>
    <w:basedOn w:val="a0"/>
    <w:uiPriority w:val="99"/>
    <w:semiHidden/>
    <w:unhideWhenUsed/>
    <w:qFormat/>
    <w:rsid w:val="00E01DB0"/>
    <w:rPr>
      <w:color w:val="605E5C"/>
      <w:shd w:val="clear" w:color="auto" w:fill="E1DFDD"/>
    </w:rPr>
  </w:style>
  <w:style w:type="paragraph" w:styleId="a7">
    <w:name w:val="Balloon Text"/>
    <w:basedOn w:val="a"/>
    <w:link w:val="Char1"/>
    <w:rsid w:val="001D7A4C"/>
    <w:rPr>
      <w:sz w:val="18"/>
      <w:szCs w:val="18"/>
    </w:rPr>
  </w:style>
  <w:style w:type="character" w:customStyle="1" w:styleId="Char1">
    <w:name w:val="批注框文本 Char"/>
    <w:basedOn w:val="a0"/>
    <w:link w:val="a7"/>
    <w:rsid w:val="001D7A4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da.gov/medical-devices/coronavirus-disease-2019-covid-19-emergency-use-authorizations-medical-devices/personal-protective-equipment-euas#appendixa"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Company>52flin</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chan</dc:creator>
  <cp:lastModifiedBy>Windows 用户</cp:lastModifiedBy>
  <cp:revision>2</cp:revision>
  <dcterms:created xsi:type="dcterms:W3CDTF">2020-09-27T08:42:00Z</dcterms:created>
  <dcterms:modified xsi:type="dcterms:W3CDTF">2020-09-27T08:42:00Z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